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18" w:rsidRDefault="00EC2918" w:rsidP="00EC2918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B2BBC" w:rsidRDefault="002B2BBC" w:rsidP="00EC2918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EC2918" w:rsidRPr="00EC2918" w:rsidRDefault="00EC2918" w:rsidP="00EC2918">
      <w:pPr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C2918">
        <w:rPr>
          <w:rFonts w:ascii="Arial" w:hAnsi="Arial" w:cs="Arial"/>
          <w:b/>
          <w:sz w:val="22"/>
          <w:szCs w:val="22"/>
        </w:rPr>
        <w:t>Allegato B</w:t>
      </w:r>
      <w:r w:rsidRPr="00EC29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2B2BBC">
        <w:rPr>
          <w:rFonts w:ascii="Arial" w:hAnsi="Arial" w:cs="Arial"/>
          <w:i/>
          <w:sz w:val="20"/>
          <w:szCs w:val="20"/>
        </w:rPr>
        <w:t>tabella riepilogativa con la indicazione dei valori di rischio complessivi per area con i dati relativi ai fattori di rischio ed alle Misure di Prevenzione adottate.</w:t>
      </w:r>
    </w:p>
    <w:p w:rsidR="00EC2918" w:rsidRPr="002B2BBC" w:rsidRDefault="00EC2918" w:rsidP="008C34CC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793"/>
        <w:gridCol w:w="1926"/>
        <w:gridCol w:w="4556"/>
        <w:gridCol w:w="5567"/>
      </w:tblGrid>
      <w:tr w:rsidR="00EC2918" w:rsidRPr="00EC2918" w:rsidTr="00EC2918">
        <w:tc>
          <w:tcPr>
            <w:tcW w:w="0" w:type="auto"/>
          </w:tcPr>
          <w:p w:rsid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0" w:type="auto"/>
          </w:tcPr>
          <w:p w:rsidR="00EC2918" w:rsidRDefault="00EC2918" w:rsidP="00EC2918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918" w:rsidRPr="00EC2918" w:rsidRDefault="00EC2918" w:rsidP="00EC2918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>Grado complessivo di rischio</w:t>
            </w:r>
          </w:p>
        </w:tc>
        <w:tc>
          <w:tcPr>
            <w:tcW w:w="0" w:type="auto"/>
          </w:tcPr>
          <w:p w:rsidR="00EC2918" w:rsidRDefault="00EC2918" w:rsidP="00EC2918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918" w:rsidRPr="00EC2918" w:rsidRDefault="00EC2918" w:rsidP="00EC2918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>Soggetti coinvolti della fase decisionale</w:t>
            </w:r>
          </w:p>
        </w:tc>
        <w:tc>
          <w:tcPr>
            <w:tcW w:w="0" w:type="auto"/>
          </w:tcPr>
          <w:p w:rsidR="00EC2918" w:rsidRDefault="00EC2918" w:rsidP="00EC2918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918" w:rsidRPr="00EC2918" w:rsidRDefault="00EC2918" w:rsidP="00EC2918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>Fattori di rischio</w:t>
            </w:r>
          </w:p>
        </w:tc>
        <w:tc>
          <w:tcPr>
            <w:tcW w:w="0" w:type="auto"/>
          </w:tcPr>
          <w:p w:rsidR="00EC2918" w:rsidRDefault="00EC2918" w:rsidP="00EC2918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918" w:rsidRPr="00EC2918" w:rsidRDefault="00EC2918" w:rsidP="00EC2918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>Misure di prevenzione</w:t>
            </w:r>
          </w:p>
          <w:p w:rsidR="00EC2918" w:rsidRPr="00EC2918" w:rsidRDefault="00EC2918" w:rsidP="00EC2918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>A 1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918">
              <w:rPr>
                <w:rFonts w:ascii="Arial" w:hAnsi="Arial" w:cs="Arial"/>
                <w:i/>
                <w:sz w:val="20"/>
                <w:szCs w:val="20"/>
              </w:rPr>
              <w:t>Basso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Consiglio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 xml:space="preserve">Mancata osservanza delle regole concorsuali anche con riferimento alla nomina </w:t>
            </w:r>
            <w:r w:rsidR="004E67FD">
              <w:rPr>
                <w:rFonts w:ascii="Arial" w:hAnsi="Arial" w:cs="Arial"/>
                <w:sz w:val="20"/>
                <w:szCs w:val="20"/>
              </w:rPr>
              <w:t>dei delegati</w:t>
            </w:r>
            <w:r w:rsidRPr="00EC291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Predeterminazione di percorsi agevolati per il partecipante al concorso in contrasto con le regole di imparzialità.</w:t>
            </w:r>
          </w:p>
          <w:p w:rsidR="00EC2918" w:rsidRPr="002B2BBC" w:rsidRDefault="00EC2918" w:rsidP="00EC291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Requisiti di partecipazione predeterminati.</w:t>
            </w:r>
          </w:p>
          <w:p w:rsidR="00EC2918" w:rsidRPr="00EC2918" w:rsidRDefault="004E67FD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Assegnazione deleghe</w:t>
            </w:r>
            <w:r w:rsidR="00EC2918" w:rsidRPr="00EC2918">
              <w:rPr>
                <w:rFonts w:ascii="Arial" w:hAnsi="Arial" w:cs="Arial"/>
                <w:sz w:val="20"/>
                <w:szCs w:val="20"/>
              </w:rPr>
              <w:t xml:space="preserve"> tale da impedire rischi di corruzione.</w:t>
            </w: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>A 2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918">
              <w:rPr>
                <w:rFonts w:ascii="Arial" w:hAnsi="Arial" w:cs="Arial"/>
                <w:i/>
                <w:sz w:val="20"/>
                <w:szCs w:val="20"/>
              </w:rPr>
              <w:t>Basso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Consiglio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Mancata osservanza delle regole concorsuali per la progressione di carriera.</w:t>
            </w:r>
          </w:p>
          <w:p w:rsid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Assegnazione di mansioni superiori che possano consentire irregolare progressione economica</w:t>
            </w:r>
          </w:p>
          <w:p w:rsidR="00EC2918" w:rsidRPr="002B2BBC" w:rsidRDefault="00EC2918" w:rsidP="00EC291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 xml:space="preserve">Osservanza rigida delle regole previste dal </w:t>
            </w:r>
            <w:proofErr w:type="spellStart"/>
            <w:r w:rsidRPr="00EC2918">
              <w:rPr>
                <w:rFonts w:ascii="Arial" w:hAnsi="Arial" w:cs="Arial"/>
                <w:sz w:val="20"/>
                <w:szCs w:val="20"/>
              </w:rPr>
              <w:t>c.c.n.l.</w:t>
            </w:r>
            <w:proofErr w:type="spellEnd"/>
            <w:r w:rsidRPr="00EC2918">
              <w:rPr>
                <w:rFonts w:ascii="Arial" w:hAnsi="Arial" w:cs="Arial"/>
                <w:sz w:val="20"/>
                <w:szCs w:val="20"/>
              </w:rPr>
              <w:t xml:space="preserve"> con esclusione di affidamento di mansioni superiori al livello retributivo e normativo del dipendente.</w:t>
            </w: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>A 3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918">
              <w:rPr>
                <w:rFonts w:ascii="Arial" w:hAnsi="Arial" w:cs="Arial"/>
                <w:i/>
                <w:sz w:val="20"/>
                <w:szCs w:val="20"/>
              </w:rPr>
              <w:t>Alto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Consiglio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Conferimento di incarico non necessario con motivazione apparente.</w:t>
            </w:r>
          </w:p>
        </w:tc>
        <w:tc>
          <w:tcPr>
            <w:tcW w:w="0" w:type="auto"/>
          </w:tcPr>
          <w:p w:rsid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Individuazione precisa dell’incarico da affidare a terzi e motivazione concludente e specifica delle ragioni che inducono il Consiglio ad affidare a terzi incarico particolare.</w:t>
            </w:r>
          </w:p>
          <w:p w:rsidR="00EC2918" w:rsidRPr="002B2BBC" w:rsidRDefault="00EC2918" w:rsidP="00EC291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 xml:space="preserve">B 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918">
              <w:rPr>
                <w:rFonts w:ascii="Arial" w:hAnsi="Arial" w:cs="Arial"/>
                <w:i/>
                <w:sz w:val="20"/>
                <w:szCs w:val="20"/>
              </w:rPr>
              <w:t>Alto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Consiglio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Individuazione del tipo di servizio o fornitura con modalità dirette a creare vantaggi personali.</w:t>
            </w: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Fissazione di requisiti soggettivi di partecipazione in modo da favorire uno specifico partecipante.</w:t>
            </w: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Requisiti di presentazione e valutazione delle offerte distorte per favorire un partecipante.</w:t>
            </w:r>
          </w:p>
          <w:p w:rsidR="00EC2918" w:rsidRPr="00EC2918" w:rsidRDefault="00EC2918" w:rsidP="002B2BB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Procedure di aggiudicazione non concorsuali ed uso distorto del criterio dell’offerta più idonea alle necessità del Consiglio.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Delibera di fissazione del servizio/fornitura con le ragioni specifiche della scelta.</w:t>
            </w: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Scelta del fornitore sulla scorta del migliore rapporto fiducia/costi.</w:t>
            </w: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Fissazione di requisiti standard per la presentazione di offerte.</w:t>
            </w: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Procedura di aggiudicazione preferibilmente con meccanismo concorsuale</w:t>
            </w: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>C 1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918">
              <w:rPr>
                <w:rFonts w:ascii="Arial" w:hAnsi="Arial" w:cs="Arial"/>
                <w:i/>
                <w:sz w:val="20"/>
                <w:szCs w:val="20"/>
              </w:rPr>
              <w:t>Basso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Consiglio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Abuso nell’esercizio del potere del Consiglio.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 xml:space="preserve">Pubblicazione sul sito web del Consiglio dei requisiti di </w:t>
            </w:r>
            <w:r w:rsidRPr="00EC2918">
              <w:rPr>
                <w:rFonts w:ascii="Arial" w:hAnsi="Arial" w:cs="Arial"/>
                <w:sz w:val="20"/>
                <w:szCs w:val="20"/>
              </w:rPr>
              <w:lastRenderedPageBreak/>
              <w:t>iscrizione e del contributo di iscrizione con i relativi moduli.</w:t>
            </w:r>
          </w:p>
          <w:p w:rsid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Assunzione della Delibera al massimo nella seconda Adunanza del Consiglio successiva alla presentazione della domanda di iscrizione</w:t>
            </w:r>
            <w:r w:rsidR="004E67FD">
              <w:rPr>
                <w:rFonts w:ascii="Arial" w:hAnsi="Arial" w:cs="Arial"/>
                <w:sz w:val="20"/>
                <w:szCs w:val="20"/>
              </w:rPr>
              <w:t xml:space="preserve"> salve necessità di integrazione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918" w:rsidRPr="002B2BBC" w:rsidRDefault="00EC2918" w:rsidP="00EC291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lastRenderedPageBreak/>
              <w:t>C 2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918">
              <w:rPr>
                <w:rFonts w:ascii="Arial" w:hAnsi="Arial" w:cs="Arial"/>
                <w:i/>
                <w:sz w:val="20"/>
                <w:szCs w:val="20"/>
              </w:rPr>
              <w:t>Medio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Segretario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Abuso nell’esercizio del potere del Segretario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 xml:space="preserve">Rilascio della certificazione al massimo entro </w:t>
            </w:r>
            <w:r w:rsidR="004E67FD">
              <w:rPr>
                <w:rFonts w:ascii="Arial" w:hAnsi="Arial" w:cs="Arial"/>
                <w:sz w:val="20"/>
                <w:szCs w:val="20"/>
              </w:rPr>
              <w:t>due settimane</w:t>
            </w:r>
            <w:r w:rsidRPr="00EC2918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4E67FD">
              <w:rPr>
                <w:rFonts w:ascii="Arial" w:hAnsi="Arial" w:cs="Arial"/>
                <w:sz w:val="20"/>
                <w:szCs w:val="20"/>
              </w:rPr>
              <w:t>alla presentazione della domanda, salve necessità di istruzione integrativa</w:t>
            </w:r>
            <w:r w:rsidRPr="00EC291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918" w:rsidRPr="002B2BBC" w:rsidRDefault="00EC2918" w:rsidP="00EC291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>C 3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918">
              <w:rPr>
                <w:rFonts w:ascii="Arial" w:hAnsi="Arial" w:cs="Arial"/>
                <w:i/>
                <w:sz w:val="20"/>
                <w:szCs w:val="20"/>
              </w:rPr>
              <w:t>Basso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Consiglio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Abuso nell’esercizio del potere del Consiglio.</w:t>
            </w: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Violazione della normativa in tema di accreditamento.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Regolamento per l’accreditamento degli eventi formativi con individuazione precisa delle Associazioni e degli Enti locali che possano presentare domanda di accreditamento.</w:t>
            </w:r>
          </w:p>
          <w:p w:rsid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 xml:space="preserve">Delibera di accreditamento al massimo nella </w:t>
            </w:r>
            <w:r w:rsidR="004E67FD">
              <w:rPr>
                <w:rFonts w:ascii="Arial" w:hAnsi="Arial" w:cs="Arial"/>
                <w:sz w:val="20"/>
                <w:szCs w:val="20"/>
              </w:rPr>
              <w:t>terza</w:t>
            </w:r>
            <w:r w:rsidRPr="00EC2918">
              <w:rPr>
                <w:rFonts w:ascii="Arial" w:hAnsi="Arial" w:cs="Arial"/>
                <w:sz w:val="20"/>
                <w:szCs w:val="20"/>
              </w:rPr>
              <w:t xml:space="preserve"> Adunanza del Consiglio successiva a</w:t>
            </w:r>
            <w:r w:rsidR="004E67FD">
              <w:rPr>
                <w:rFonts w:ascii="Arial" w:hAnsi="Arial" w:cs="Arial"/>
                <w:sz w:val="20"/>
                <w:szCs w:val="20"/>
              </w:rPr>
              <w:t>lla presentazione della domanda salve esigenze di istruttoria integrativa.</w:t>
            </w:r>
          </w:p>
          <w:p w:rsidR="002B2BBC" w:rsidRPr="00EC2918" w:rsidRDefault="002B2BBC" w:rsidP="00EC291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>C 4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918">
              <w:rPr>
                <w:rFonts w:ascii="Arial" w:hAnsi="Arial" w:cs="Arial"/>
                <w:i/>
                <w:sz w:val="20"/>
                <w:szCs w:val="20"/>
              </w:rPr>
              <w:t>Basso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Consiglio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Abuso nell’esercizio del rilascio del parere per fini contrari a quelli previsti dalla legge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Rigido rilascio di parere solo nei limiti previsti dalla legge e pubblicazione dei pareri sul sito web del Consiglio.</w:t>
            </w: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 xml:space="preserve">C 5 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918">
              <w:rPr>
                <w:rFonts w:ascii="Arial" w:hAnsi="Arial" w:cs="Arial"/>
                <w:i/>
                <w:sz w:val="20"/>
                <w:szCs w:val="20"/>
              </w:rPr>
              <w:t>Medio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Consiglio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 xml:space="preserve">Abuso nel rilascio dell’opinamento in violazione dei criteri previsti dal </w:t>
            </w:r>
            <w:proofErr w:type="spellStart"/>
            <w:r w:rsidRPr="00EC2918">
              <w:rPr>
                <w:rFonts w:ascii="Arial" w:hAnsi="Arial" w:cs="Arial"/>
                <w:sz w:val="20"/>
                <w:szCs w:val="20"/>
              </w:rPr>
              <w:t>d.m.</w:t>
            </w:r>
            <w:proofErr w:type="spellEnd"/>
            <w:r w:rsidRPr="00EC2918">
              <w:rPr>
                <w:rFonts w:ascii="Arial" w:hAnsi="Arial" w:cs="Arial"/>
                <w:sz w:val="20"/>
                <w:szCs w:val="20"/>
              </w:rPr>
              <w:t xml:space="preserve"> 55/2014 e dell’ammissione al Gratuito Patrocinio in assenza dei presupposti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Fissazione generale e preventiva dei criteri di opinamento della parcella e motivazione specifica e precisa delle ragioni per il discostamento dai criteri generali stabiliti.</w:t>
            </w:r>
          </w:p>
          <w:p w:rsid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Verifica puntuale dei requisiti per l’ammissione al gratuito patrocinio</w:t>
            </w: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 xml:space="preserve">C 6 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918">
              <w:rPr>
                <w:rFonts w:ascii="Arial" w:hAnsi="Arial" w:cs="Arial"/>
                <w:i/>
                <w:sz w:val="20"/>
                <w:szCs w:val="20"/>
              </w:rPr>
              <w:t>Medio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Consigliere Delegato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Abuso del potere anche suggestivo verso una delle parti in contesa per agevolarne l’altra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Nomina del Consigliere con meccanismo di turnazione predeterminato.</w:t>
            </w: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Fissazione di criteri generali di gestione della controversia.</w:t>
            </w: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>D1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918">
              <w:rPr>
                <w:rFonts w:ascii="Arial" w:hAnsi="Arial" w:cs="Arial"/>
                <w:i/>
                <w:sz w:val="20"/>
                <w:szCs w:val="20"/>
              </w:rPr>
              <w:t>Medio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Tesoriere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Abuso di potere diretto a privilegiare alcuni iscritti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 xml:space="preserve">Meccanismo di incasso delle quote a mezzo </w:t>
            </w:r>
            <w:r w:rsidR="004E67FD">
              <w:rPr>
                <w:rFonts w:ascii="Arial" w:hAnsi="Arial" w:cs="Arial"/>
                <w:sz w:val="20"/>
                <w:szCs w:val="20"/>
              </w:rPr>
              <w:t xml:space="preserve">bonifico </w:t>
            </w:r>
            <w:r w:rsidRPr="00EC2918">
              <w:rPr>
                <w:rFonts w:ascii="Arial" w:hAnsi="Arial" w:cs="Arial"/>
                <w:sz w:val="20"/>
                <w:szCs w:val="20"/>
              </w:rPr>
              <w:t>bancario e pubblicizzazione sul sito web del Consiglio delle quote con i termini di pagamento.</w:t>
            </w: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>D 2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918">
              <w:rPr>
                <w:rFonts w:ascii="Arial" w:hAnsi="Arial" w:cs="Arial"/>
                <w:i/>
                <w:sz w:val="20"/>
                <w:szCs w:val="20"/>
              </w:rPr>
              <w:t>Alto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Tesoriere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Abuso di potere diretto a privilegiare alcuni fornitori</w:t>
            </w:r>
          </w:p>
        </w:tc>
        <w:tc>
          <w:tcPr>
            <w:tcW w:w="0" w:type="auto"/>
          </w:tcPr>
          <w:p w:rsid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 xml:space="preserve">Pagamento entro 30 gg. dall’autorizzazione all’emissione della fattura elettronica. </w:t>
            </w: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lastRenderedPageBreak/>
              <w:t>D 3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918">
              <w:rPr>
                <w:rFonts w:ascii="Arial" w:hAnsi="Arial" w:cs="Arial"/>
                <w:i/>
                <w:sz w:val="20"/>
                <w:szCs w:val="20"/>
              </w:rPr>
              <w:t>Medio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Consiglio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Abuso di potere diretto a privilegiare alcuni iscritti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Fissazione generale e preventiva dei criteri di gestione del recupero del credito e dei comportamenti aventi natura di obbligo a carico dell’iscritto con motivazione specifica dei provvedimenti da adottare.</w:t>
            </w: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Pubblicazione sul sito web del Consiglio della Delibera di fissazione dei criteri generali.</w:t>
            </w:r>
          </w:p>
        </w:tc>
      </w:tr>
    </w:tbl>
    <w:p w:rsidR="00EC2918" w:rsidRPr="00EC2918" w:rsidRDefault="00EC2918" w:rsidP="008C34CC">
      <w:pPr>
        <w:spacing w:after="60"/>
        <w:jc w:val="both"/>
        <w:rPr>
          <w:rFonts w:ascii="Arial" w:hAnsi="Arial" w:cs="Arial"/>
          <w:sz w:val="22"/>
          <w:szCs w:val="22"/>
        </w:rPr>
      </w:pPr>
    </w:p>
    <w:sectPr w:rsidR="00EC2918" w:rsidRPr="00EC2918" w:rsidSect="00EC2918"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33" w:rsidRDefault="00EA1E33" w:rsidP="00B82FD6">
      <w:r>
        <w:separator/>
      </w:r>
    </w:p>
  </w:endnote>
  <w:endnote w:type="continuationSeparator" w:id="0">
    <w:p w:rsidR="00EA1E33" w:rsidRDefault="00EA1E33" w:rsidP="00B8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Nimbus Sans L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D3" w:rsidRDefault="00F27FD3" w:rsidP="00B82FD6">
    <w:pPr>
      <w:jc w:val="center"/>
      <w:rPr>
        <w:rFonts w:ascii="Bookman Old Style" w:hAnsi="Bookman Old Style"/>
        <w:i/>
        <w:color w:val="0000FF"/>
        <w:sz w:val="20"/>
        <w:szCs w:val="20"/>
      </w:rPr>
    </w:pPr>
  </w:p>
  <w:p w:rsidR="00B82FD6" w:rsidRDefault="00B82FD6" w:rsidP="00B82FD6">
    <w:pPr>
      <w:pStyle w:val="Pidipagina"/>
      <w:jc w:val="center"/>
    </w:pPr>
  </w:p>
  <w:p w:rsidR="00B82FD6" w:rsidRPr="00EC2918" w:rsidRDefault="00CB2971" w:rsidP="00B82FD6">
    <w:pPr>
      <w:pStyle w:val="Pidipagina"/>
      <w:jc w:val="center"/>
      <w:rPr>
        <w:rFonts w:ascii="Arial" w:hAnsi="Arial" w:cs="Arial"/>
        <w:b/>
        <w:sz w:val="20"/>
        <w:szCs w:val="20"/>
      </w:rPr>
    </w:pPr>
    <w:r w:rsidRPr="00EC2918">
      <w:rPr>
        <w:rFonts w:ascii="Arial" w:hAnsi="Arial" w:cs="Arial"/>
        <w:b/>
        <w:sz w:val="20"/>
        <w:szCs w:val="20"/>
      </w:rPr>
      <w:fldChar w:fldCharType="begin"/>
    </w:r>
    <w:r w:rsidR="00B82FD6" w:rsidRPr="00EC2918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C2918">
      <w:rPr>
        <w:rFonts w:ascii="Arial" w:hAnsi="Arial" w:cs="Arial"/>
        <w:b/>
        <w:sz w:val="20"/>
        <w:szCs w:val="20"/>
      </w:rPr>
      <w:fldChar w:fldCharType="separate"/>
    </w:r>
    <w:r w:rsidR="009B34F5">
      <w:rPr>
        <w:rFonts w:ascii="Arial" w:hAnsi="Arial" w:cs="Arial"/>
        <w:b/>
        <w:noProof/>
        <w:sz w:val="20"/>
        <w:szCs w:val="20"/>
      </w:rPr>
      <w:t>1</w:t>
    </w:r>
    <w:r w:rsidRPr="00EC2918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33" w:rsidRDefault="00EA1E33" w:rsidP="00B82FD6">
      <w:r>
        <w:separator/>
      </w:r>
    </w:p>
  </w:footnote>
  <w:footnote w:type="continuationSeparator" w:id="0">
    <w:p w:rsidR="00EA1E33" w:rsidRDefault="00EA1E33" w:rsidP="00B8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9E1"/>
    <w:multiLevelType w:val="hybridMultilevel"/>
    <w:tmpl w:val="8FA2BBDE"/>
    <w:lvl w:ilvl="0" w:tplc="0410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1218"/>
    <w:multiLevelType w:val="hybridMultilevel"/>
    <w:tmpl w:val="1E1A37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86AF9"/>
    <w:multiLevelType w:val="hybridMultilevel"/>
    <w:tmpl w:val="639E0250"/>
    <w:lvl w:ilvl="0" w:tplc="42E6076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7002A"/>
    <w:multiLevelType w:val="hybridMultilevel"/>
    <w:tmpl w:val="137E4D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F20CFF"/>
    <w:multiLevelType w:val="hybridMultilevel"/>
    <w:tmpl w:val="5C105420"/>
    <w:lvl w:ilvl="0" w:tplc="BFE6697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E3895"/>
    <w:multiLevelType w:val="hybridMultilevel"/>
    <w:tmpl w:val="61D48658"/>
    <w:lvl w:ilvl="0" w:tplc="0410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77274"/>
    <w:multiLevelType w:val="multilevel"/>
    <w:tmpl w:val="B5BC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445B1980"/>
    <w:multiLevelType w:val="hybridMultilevel"/>
    <w:tmpl w:val="40D0C7B4"/>
    <w:lvl w:ilvl="0" w:tplc="DD602E8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8393A"/>
    <w:multiLevelType w:val="hybridMultilevel"/>
    <w:tmpl w:val="28489ADC"/>
    <w:lvl w:ilvl="0" w:tplc="0410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57E43"/>
    <w:multiLevelType w:val="hybridMultilevel"/>
    <w:tmpl w:val="5746A5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D85364"/>
    <w:multiLevelType w:val="hybridMultilevel"/>
    <w:tmpl w:val="506CB35C"/>
    <w:lvl w:ilvl="0" w:tplc="92FE90BE">
      <w:start w:val="7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72FB54B3"/>
    <w:multiLevelType w:val="hybridMultilevel"/>
    <w:tmpl w:val="EFE278C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396C9D"/>
    <w:multiLevelType w:val="hybridMultilevel"/>
    <w:tmpl w:val="A27C2142"/>
    <w:lvl w:ilvl="0" w:tplc="C5D03A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erif" w:eastAsia="Liberation Serif" w:hAnsi="Liberation Serif" w:cs="Nimbus Sans L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D6"/>
    <w:rsid w:val="000026E4"/>
    <w:rsid w:val="000262D2"/>
    <w:rsid w:val="00035FC4"/>
    <w:rsid w:val="00042487"/>
    <w:rsid w:val="00053444"/>
    <w:rsid w:val="0006287B"/>
    <w:rsid w:val="00063E3B"/>
    <w:rsid w:val="0008150F"/>
    <w:rsid w:val="00087585"/>
    <w:rsid w:val="00090BF7"/>
    <w:rsid w:val="00092B7B"/>
    <w:rsid w:val="000B21B3"/>
    <w:rsid w:val="000C2A44"/>
    <w:rsid w:val="000C2D40"/>
    <w:rsid w:val="000E126D"/>
    <w:rsid w:val="000E75DB"/>
    <w:rsid w:val="00107404"/>
    <w:rsid w:val="00144FA1"/>
    <w:rsid w:val="00147DE1"/>
    <w:rsid w:val="00155133"/>
    <w:rsid w:val="0016580B"/>
    <w:rsid w:val="00173F72"/>
    <w:rsid w:val="0017688C"/>
    <w:rsid w:val="00176D54"/>
    <w:rsid w:val="00177320"/>
    <w:rsid w:val="00181382"/>
    <w:rsid w:val="001821F2"/>
    <w:rsid w:val="0018542D"/>
    <w:rsid w:val="00185939"/>
    <w:rsid w:val="0019279E"/>
    <w:rsid w:val="001A0A0E"/>
    <w:rsid w:val="001B5B49"/>
    <w:rsid w:val="001D25D6"/>
    <w:rsid w:val="001E77EF"/>
    <w:rsid w:val="001E7B6E"/>
    <w:rsid w:val="002029DB"/>
    <w:rsid w:val="00205429"/>
    <w:rsid w:val="00210EE8"/>
    <w:rsid w:val="0021641E"/>
    <w:rsid w:val="00220AB6"/>
    <w:rsid w:val="002210D6"/>
    <w:rsid w:val="00230A46"/>
    <w:rsid w:val="0023177B"/>
    <w:rsid w:val="00237FB7"/>
    <w:rsid w:val="00241120"/>
    <w:rsid w:val="00245F16"/>
    <w:rsid w:val="00250FDC"/>
    <w:rsid w:val="002650B1"/>
    <w:rsid w:val="00267E94"/>
    <w:rsid w:val="00272C2A"/>
    <w:rsid w:val="00273340"/>
    <w:rsid w:val="00281303"/>
    <w:rsid w:val="00286359"/>
    <w:rsid w:val="002932DA"/>
    <w:rsid w:val="002A005C"/>
    <w:rsid w:val="002A11A5"/>
    <w:rsid w:val="002B2BBC"/>
    <w:rsid w:val="002C395D"/>
    <w:rsid w:val="002E0101"/>
    <w:rsid w:val="002E46C6"/>
    <w:rsid w:val="00306376"/>
    <w:rsid w:val="003168AA"/>
    <w:rsid w:val="003172B9"/>
    <w:rsid w:val="00324666"/>
    <w:rsid w:val="00352F7E"/>
    <w:rsid w:val="00356788"/>
    <w:rsid w:val="0035796B"/>
    <w:rsid w:val="00370AA7"/>
    <w:rsid w:val="00374299"/>
    <w:rsid w:val="00391D9C"/>
    <w:rsid w:val="003A0CC6"/>
    <w:rsid w:val="003A3D29"/>
    <w:rsid w:val="003B67B5"/>
    <w:rsid w:val="003B79A8"/>
    <w:rsid w:val="003C10EA"/>
    <w:rsid w:val="003D7525"/>
    <w:rsid w:val="003E6DE6"/>
    <w:rsid w:val="00407C8C"/>
    <w:rsid w:val="00414BEE"/>
    <w:rsid w:val="00416751"/>
    <w:rsid w:val="00420901"/>
    <w:rsid w:val="004376DC"/>
    <w:rsid w:val="00457419"/>
    <w:rsid w:val="0046355F"/>
    <w:rsid w:val="00467C25"/>
    <w:rsid w:val="004746D9"/>
    <w:rsid w:val="00495A1A"/>
    <w:rsid w:val="004B2F5D"/>
    <w:rsid w:val="004B4E97"/>
    <w:rsid w:val="004C59A5"/>
    <w:rsid w:val="004D1C2B"/>
    <w:rsid w:val="004D68EB"/>
    <w:rsid w:val="004E384C"/>
    <w:rsid w:val="004E67FD"/>
    <w:rsid w:val="00512C78"/>
    <w:rsid w:val="00527259"/>
    <w:rsid w:val="005317EF"/>
    <w:rsid w:val="00557F78"/>
    <w:rsid w:val="005629AB"/>
    <w:rsid w:val="00564B22"/>
    <w:rsid w:val="00567F08"/>
    <w:rsid w:val="005723CD"/>
    <w:rsid w:val="00576AFF"/>
    <w:rsid w:val="005812D1"/>
    <w:rsid w:val="005862FD"/>
    <w:rsid w:val="00586D79"/>
    <w:rsid w:val="005906E7"/>
    <w:rsid w:val="005942E8"/>
    <w:rsid w:val="005A7929"/>
    <w:rsid w:val="005B69C8"/>
    <w:rsid w:val="005C2585"/>
    <w:rsid w:val="005C4A84"/>
    <w:rsid w:val="005D5616"/>
    <w:rsid w:val="005E27A9"/>
    <w:rsid w:val="005F2E94"/>
    <w:rsid w:val="005F2F75"/>
    <w:rsid w:val="005F778E"/>
    <w:rsid w:val="00611744"/>
    <w:rsid w:val="0063134A"/>
    <w:rsid w:val="00635A48"/>
    <w:rsid w:val="00651DC2"/>
    <w:rsid w:val="0066035C"/>
    <w:rsid w:val="00664B0E"/>
    <w:rsid w:val="006713A5"/>
    <w:rsid w:val="00685A91"/>
    <w:rsid w:val="00687D7D"/>
    <w:rsid w:val="006A560C"/>
    <w:rsid w:val="006B6450"/>
    <w:rsid w:val="006C5D8D"/>
    <w:rsid w:val="006D058F"/>
    <w:rsid w:val="006F310A"/>
    <w:rsid w:val="006F4157"/>
    <w:rsid w:val="00705229"/>
    <w:rsid w:val="00722EA9"/>
    <w:rsid w:val="0073671C"/>
    <w:rsid w:val="00736CF0"/>
    <w:rsid w:val="007378AA"/>
    <w:rsid w:val="00744770"/>
    <w:rsid w:val="00744EF2"/>
    <w:rsid w:val="00750F64"/>
    <w:rsid w:val="00771AA7"/>
    <w:rsid w:val="00775F98"/>
    <w:rsid w:val="00781F67"/>
    <w:rsid w:val="0079134A"/>
    <w:rsid w:val="00792AA1"/>
    <w:rsid w:val="0079521E"/>
    <w:rsid w:val="007C2C69"/>
    <w:rsid w:val="007C56D9"/>
    <w:rsid w:val="007C5D00"/>
    <w:rsid w:val="007D0C28"/>
    <w:rsid w:val="007E1633"/>
    <w:rsid w:val="007E5ED9"/>
    <w:rsid w:val="007F672D"/>
    <w:rsid w:val="007F7ABE"/>
    <w:rsid w:val="00801A44"/>
    <w:rsid w:val="00810EBF"/>
    <w:rsid w:val="00824BCD"/>
    <w:rsid w:val="00824D6F"/>
    <w:rsid w:val="00855F1E"/>
    <w:rsid w:val="00871DB5"/>
    <w:rsid w:val="00873EDD"/>
    <w:rsid w:val="00890A3E"/>
    <w:rsid w:val="008A113A"/>
    <w:rsid w:val="008A145F"/>
    <w:rsid w:val="008B1AE8"/>
    <w:rsid w:val="008C1650"/>
    <w:rsid w:val="008C34CC"/>
    <w:rsid w:val="008D6A95"/>
    <w:rsid w:val="008D6CF5"/>
    <w:rsid w:val="008E643B"/>
    <w:rsid w:val="008E6B7F"/>
    <w:rsid w:val="009025CD"/>
    <w:rsid w:val="00904EED"/>
    <w:rsid w:val="00914783"/>
    <w:rsid w:val="00937C29"/>
    <w:rsid w:val="00955D1A"/>
    <w:rsid w:val="00962639"/>
    <w:rsid w:val="009657B7"/>
    <w:rsid w:val="00975AA2"/>
    <w:rsid w:val="009A2114"/>
    <w:rsid w:val="009B34F5"/>
    <w:rsid w:val="009D383B"/>
    <w:rsid w:val="009D487D"/>
    <w:rsid w:val="009E6F30"/>
    <w:rsid w:val="009F67FF"/>
    <w:rsid w:val="00A076BD"/>
    <w:rsid w:val="00A07720"/>
    <w:rsid w:val="00A15482"/>
    <w:rsid w:val="00A16395"/>
    <w:rsid w:val="00A2031E"/>
    <w:rsid w:val="00A31395"/>
    <w:rsid w:val="00A35399"/>
    <w:rsid w:val="00A358DE"/>
    <w:rsid w:val="00A406AD"/>
    <w:rsid w:val="00A43C16"/>
    <w:rsid w:val="00A57270"/>
    <w:rsid w:val="00A57D4B"/>
    <w:rsid w:val="00A61310"/>
    <w:rsid w:val="00A67E36"/>
    <w:rsid w:val="00A85A05"/>
    <w:rsid w:val="00A85DB3"/>
    <w:rsid w:val="00A87862"/>
    <w:rsid w:val="00A90F7F"/>
    <w:rsid w:val="00A963A4"/>
    <w:rsid w:val="00AA1B4F"/>
    <w:rsid w:val="00B05721"/>
    <w:rsid w:val="00B061D7"/>
    <w:rsid w:val="00B478F2"/>
    <w:rsid w:val="00B5505C"/>
    <w:rsid w:val="00B77B17"/>
    <w:rsid w:val="00B82BC5"/>
    <w:rsid w:val="00B82FD6"/>
    <w:rsid w:val="00B84E9C"/>
    <w:rsid w:val="00B9315F"/>
    <w:rsid w:val="00B94747"/>
    <w:rsid w:val="00BC4D25"/>
    <w:rsid w:val="00BC6950"/>
    <w:rsid w:val="00BD0E4B"/>
    <w:rsid w:val="00BE383D"/>
    <w:rsid w:val="00BF291E"/>
    <w:rsid w:val="00C06355"/>
    <w:rsid w:val="00C42B4E"/>
    <w:rsid w:val="00C430FF"/>
    <w:rsid w:val="00C47B4C"/>
    <w:rsid w:val="00C5136C"/>
    <w:rsid w:val="00C53060"/>
    <w:rsid w:val="00C55218"/>
    <w:rsid w:val="00C60EA6"/>
    <w:rsid w:val="00C66F06"/>
    <w:rsid w:val="00C679FE"/>
    <w:rsid w:val="00C734C0"/>
    <w:rsid w:val="00C87873"/>
    <w:rsid w:val="00CA2935"/>
    <w:rsid w:val="00CA302F"/>
    <w:rsid w:val="00CB2971"/>
    <w:rsid w:val="00CC0CD0"/>
    <w:rsid w:val="00CD3E1D"/>
    <w:rsid w:val="00D117D1"/>
    <w:rsid w:val="00D41E4E"/>
    <w:rsid w:val="00D4774B"/>
    <w:rsid w:val="00D531F1"/>
    <w:rsid w:val="00D6129B"/>
    <w:rsid w:val="00D62731"/>
    <w:rsid w:val="00D717E1"/>
    <w:rsid w:val="00D74ED2"/>
    <w:rsid w:val="00D7742C"/>
    <w:rsid w:val="00D947BF"/>
    <w:rsid w:val="00DA544B"/>
    <w:rsid w:val="00DB5E2F"/>
    <w:rsid w:val="00DC1DD4"/>
    <w:rsid w:val="00DC5A3D"/>
    <w:rsid w:val="00DC60C3"/>
    <w:rsid w:val="00DD7AC6"/>
    <w:rsid w:val="00DE0F11"/>
    <w:rsid w:val="00DF2728"/>
    <w:rsid w:val="00E0337C"/>
    <w:rsid w:val="00E42427"/>
    <w:rsid w:val="00E43102"/>
    <w:rsid w:val="00E621C5"/>
    <w:rsid w:val="00E655A5"/>
    <w:rsid w:val="00E7382B"/>
    <w:rsid w:val="00E92112"/>
    <w:rsid w:val="00E93F1E"/>
    <w:rsid w:val="00EA1E33"/>
    <w:rsid w:val="00EA4BC4"/>
    <w:rsid w:val="00EB3FE4"/>
    <w:rsid w:val="00EC2918"/>
    <w:rsid w:val="00EE31E4"/>
    <w:rsid w:val="00F06456"/>
    <w:rsid w:val="00F14F45"/>
    <w:rsid w:val="00F17C80"/>
    <w:rsid w:val="00F27FD3"/>
    <w:rsid w:val="00F44683"/>
    <w:rsid w:val="00F45A77"/>
    <w:rsid w:val="00F47BF3"/>
    <w:rsid w:val="00F52514"/>
    <w:rsid w:val="00F571B5"/>
    <w:rsid w:val="00F6278F"/>
    <w:rsid w:val="00F64CB8"/>
    <w:rsid w:val="00F65213"/>
    <w:rsid w:val="00F67920"/>
    <w:rsid w:val="00F67B46"/>
    <w:rsid w:val="00F72A57"/>
    <w:rsid w:val="00F853A6"/>
    <w:rsid w:val="00F8615F"/>
    <w:rsid w:val="00F961BB"/>
    <w:rsid w:val="00FA11EA"/>
    <w:rsid w:val="00FB2CE4"/>
    <w:rsid w:val="00FC40EB"/>
    <w:rsid w:val="00FD1601"/>
    <w:rsid w:val="00FD405A"/>
    <w:rsid w:val="00FD5AB3"/>
    <w:rsid w:val="00FD70E8"/>
    <w:rsid w:val="00FE5DF7"/>
    <w:rsid w:val="00FE684E"/>
    <w:rsid w:val="00FF40A5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82FD6"/>
    <w:pPr>
      <w:keepNext/>
      <w:autoSpaceDE w:val="0"/>
      <w:autoSpaceDN w:val="0"/>
      <w:adjustRightInd w:val="0"/>
      <w:ind w:left="993" w:hanging="993"/>
      <w:outlineLvl w:val="2"/>
    </w:pPr>
    <w:rPr>
      <w:b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82F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2FD6"/>
  </w:style>
  <w:style w:type="paragraph" w:styleId="Pidipagina">
    <w:name w:val="footer"/>
    <w:basedOn w:val="Normale"/>
    <w:link w:val="PidipaginaCarattere"/>
    <w:uiPriority w:val="99"/>
    <w:unhideWhenUsed/>
    <w:rsid w:val="00B82F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FD6"/>
  </w:style>
  <w:style w:type="character" w:customStyle="1" w:styleId="Titolo3Carattere">
    <w:name w:val="Titolo 3 Carattere"/>
    <w:basedOn w:val="Carpredefinitoparagrafo"/>
    <w:link w:val="Titolo3"/>
    <w:rsid w:val="00B82FD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estofumetto">
    <w:name w:val="Balloon Text"/>
    <w:basedOn w:val="Normale"/>
    <w:link w:val="TestofumettoCarattere"/>
    <w:semiHidden/>
    <w:rsid w:val="00A406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406AD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406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406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A406AD"/>
    <w:rPr>
      <w:vertAlign w:val="superscript"/>
    </w:rPr>
  </w:style>
  <w:style w:type="paragraph" w:styleId="PreformattatoHTML">
    <w:name w:val="HTML Preformatted"/>
    <w:basedOn w:val="Normale"/>
    <w:link w:val="PreformattatoHTMLCarattere"/>
    <w:rsid w:val="00A40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406AD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qFormat/>
    <w:rsid w:val="00A406AD"/>
    <w:rPr>
      <w:b/>
      <w:bCs/>
    </w:rPr>
  </w:style>
  <w:style w:type="paragraph" w:customStyle="1" w:styleId="grassetto">
    <w:name w:val="grassetto"/>
    <w:basedOn w:val="Normale"/>
    <w:rsid w:val="00A406AD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A406AD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A406AD"/>
  </w:style>
  <w:style w:type="paragraph" w:styleId="NormaleWeb">
    <w:name w:val="Normal (Web)"/>
    <w:basedOn w:val="Normale"/>
    <w:uiPriority w:val="99"/>
    <w:unhideWhenUsed/>
    <w:rsid w:val="00A406AD"/>
    <w:pPr>
      <w:spacing w:before="100" w:beforeAutospacing="1" w:after="100" w:afterAutospacing="1"/>
    </w:pPr>
  </w:style>
  <w:style w:type="character" w:customStyle="1" w:styleId="provvnumart">
    <w:name w:val="provv_numart"/>
    <w:basedOn w:val="Carpredefinitoparagrafo"/>
    <w:rsid w:val="00A406AD"/>
  </w:style>
  <w:style w:type="character" w:customStyle="1" w:styleId="apple-converted-space">
    <w:name w:val="apple-converted-space"/>
    <w:basedOn w:val="Carpredefinitoparagrafo"/>
    <w:rsid w:val="00A406AD"/>
  </w:style>
  <w:style w:type="character" w:customStyle="1" w:styleId="provvrubrica">
    <w:name w:val="provv_rubrica"/>
    <w:basedOn w:val="Carpredefinitoparagrafo"/>
    <w:rsid w:val="00A406AD"/>
  </w:style>
  <w:style w:type="paragraph" w:customStyle="1" w:styleId="provvr1">
    <w:name w:val="provv_r1"/>
    <w:basedOn w:val="Normale"/>
    <w:rsid w:val="00A406AD"/>
    <w:pPr>
      <w:spacing w:before="100" w:beforeAutospacing="1" w:after="100" w:afterAutospacing="1"/>
    </w:pPr>
  </w:style>
  <w:style w:type="paragraph" w:customStyle="1" w:styleId="provvr0">
    <w:name w:val="provv_r0"/>
    <w:basedOn w:val="Normale"/>
    <w:rsid w:val="00A406AD"/>
    <w:pPr>
      <w:spacing w:before="100" w:beforeAutospacing="1" w:after="100" w:afterAutospacing="1"/>
    </w:pPr>
  </w:style>
  <w:style w:type="character" w:customStyle="1" w:styleId="linkneltesto">
    <w:name w:val="link_nel_testo"/>
    <w:basedOn w:val="Carpredefinitoparagrafo"/>
    <w:rsid w:val="00A406AD"/>
  </w:style>
  <w:style w:type="character" w:customStyle="1" w:styleId="provvnumcomma">
    <w:name w:val="provv_numcomma"/>
    <w:basedOn w:val="Carpredefinitoparagrafo"/>
    <w:rsid w:val="00A406AD"/>
  </w:style>
  <w:style w:type="paragraph" w:styleId="Testonotadichiusura">
    <w:name w:val="endnote text"/>
    <w:basedOn w:val="Normale"/>
    <w:link w:val="TestonotadichiusuraCarattere"/>
    <w:rsid w:val="00A406A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406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rsid w:val="00A406AD"/>
    <w:rPr>
      <w:vertAlign w:val="superscript"/>
    </w:rPr>
  </w:style>
  <w:style w:type="paragraph" w:customStyle="1" w:styleId="Default">
    <w:name w:val="Default"/>
    <w:uiPriority w:val="99"/>
    <w:semiHidden/>
    <w:rsid w:val="00063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210EE8"/>
    <w:rPr>
      <w:i/>
      <w:iCs/>
    </w:rPr>
  </w:style>
  <w:style w:type="paragraph" w:styleId="Paragrafoelenco">
    <w:name w:val="List Paragraph"/>
    <w:basedOn w:val="Normale"/>
    <w:uiPriority w:val="34"/>
    <w:qFormat/>
    <w:rsid w:val="00C55218"/>
    <w:pPr>
      <w:ind w:left="720"/>
      <w:contextualSpacing/>
    </w:pPr>
  </w:style>
  <w:style w:type="paragraph" w:customStyle="1" w:styleId="corpodeltesto">
    <w:name w:val="corpodeltesto"/>
    <w:basedOn w:val="Normale"/>
    <w:rsid w:val="00A43C16"/>
    <w:pPr>
      <w:spacing w:before="100" w:beforeAutospacing="1" w:after="100" w:afterAutospacing="1"/>
    </w:pPr>
  </w:style>
  <w:style w:type="paragraph" w:customStyle="1" w:styleId="yiv1812914428msonormal">
    <w:name w:val="yiv1812914428msonormal"/>
    <w:basedOn w:val="Normale"/>
    <w:uiPriority w:val="99"/>
    <w:rsid w:val="008C34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82FD6"/>
    <w:pPr>
      <w:keepNext/>
      <w:autoSpaceDE w:val="0"/>
      <w:autoSpaceDN w:val="0"/>
      <w:adjustRightInd w:val="0"/>
      <w:ind w:left="993" w:hanging="993"/>
      <w:outlineLvl w:val="2"/>
    </w:pPr>
    <w:rPr>
      <w:b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82F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2FD6"/>
  </w:style>
  <w:style w:type="paragraph" w:styleId="Pidipagina">
    <w:name w:val="footer"/>
    <w:basedOn w:val="Normale"/>
    <w:link w:val="PidipaginaCarattere"/>
    <w:uiPriority w:val="99"/>
    <w:unhideWhenUsed/>
    <w:rsid w:val="00B82F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FD6"/>
  </w:style>
  <w:style w:type="character" w:customStyle="1" w:styleId="Titolo3Carattere">
    <w:name w:val="Titolo 3 Carattere"/>
    <w:basedOn w:val="Carpredefinitoparagrafo"/>
    <w:link w:val="Titolo3"/>
    <w:rsid w:val="00B82FD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estofumetto">
    <w:name w:val="Balloon Text"/>
    <w:basedOn w:val="Normale"/>
    <w:link w:val="TestofumettoCarattere"/>
    <w:semiHidden/>
    <w:rsid w:val="00A406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406AD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406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406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A406AD"/>
    <w:rPr>
      <w:vertAlign w:val="superscript"/>
    </w:rPr>
  </w:style>
  <w:style w:type="paragraph" w:styleId="PreformattatoHTML">
    <w:name w:val="HTML Preformatted"/>
    <w:basedOn w:val="Normale"/>
    <w:link w:val="PreformattatoHTMLCarattere"/>
    <w:rsid w:val="00A40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406AD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qFormat/>
    <w:rsid w:val="00A406AD"/>
    <w:rPr>
      <w:b/>
      <w:bCs/>
    </w:rPr>
  </w:style>
  <w:style w:type="paragraph" w:customStyle="1" w:styleId="grassetto">
    <w:name w:val="grassetto"/>
    <w:basedOn w:val="Normale"/>
    <w:rsid w:val="00A406AD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A406AD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A406AD"/>
  </w:style>
  <w:style w:type="paragraph" w:styleId="NormaleWeb">
    <w:name w:val="Normal (Web)"/>
    <w:basedOn w:val="Normale"/>
    <w:uiPriority w:val="99"/>
    <w:unhideWhenUsed/>
    <w:rsid w:val="00A406AD"/>
    <w:pPr>
      <w:spacing w:before="100" w:beforeAutospacing="1" w:after="100" w:afterAutospacing="1"/>
    </w:pPr>
  </w:style>
  <w:style w:type="character" w:customStyle="1" w:styleId="provvnumart">
    <w:name w:val="provv_numart"/>
    <w:basedOn w:val="Carpredefinitoparagrafo"/>
    <w:rsid w:val="00A406AD"/>
  </w:style>
  <w:style w:type="character" w:customStyle="1" w:styleId="apple-converted-space">
    <w:name w:val="apple-converted-space"/>
    <w:basedOn w:val="Carpredefinitoparagrafo"/>
    <w:rsid w:val="00A406AD"/>
  </w:style>
  <w:style w:type="character" w:customStyle="1" w:styleId="provvrubrica">
    <w:name w:val="provv_rubrica"/>
    <w:basedOn w:val="Carpredefinitoparagrafo"/>
    <w:rsid w:val="00A406AD"/>
  </w:style>
  <w:style w:type="paragraph" w:customStyle="1" w:styleId="provvr1">
    <w:name w:val="provv_r1"/>
    <w:basedOn w:val="Normale"/>
    <w:rsid w:val="00A406AD"/>
    <w:pPr>
      <w:spacing w:before="100" w:beforeAutospacing="1" w:after="100" w:afterAutospacing="1"/>
    </w:pPr>
  </w:style>
  <w:style w:type="paragraph" w:customStyle="1" w:styleId="provvr0">
    <w:name w:val="provv_r0"/>
    <w:basedOn w:val="Normale"/>
    <w:rsid w:val="00A406AD"/>
    <w:pPr>
      <w:spacing w:before="100" w:beforeAutospacing="1" w:after="100" w:afterAutospacing="1"/>
    </w:pPr>
  </w:style>
  <w:style w:type="character" w:customStyle="1" w:styleId="linkneltesto">
    <w:name w:val="link_nel_testo"/>
    <w:basedOn w:val="Carpredefinitoparagrafo"/>
    <w:rsid w:val="00A406AD"/>
  </w:style>
  <w:style w:type="character" w:customStyle="1" w:styleId="provvnumcomma">
    <w:name w:val="provv_numcomma"/>
    <w:basedOn w:val="Carpredefinitoparagrafo"/>
    <w:rsid w:val="00A406AD"/>
  </w:style>
  <w:style w:type="paragraph" w:styleId="Testonotadichiusura">
    <w:name w:val="endnote text"/>
    <w:basedOn w:val="Normale"/>
    <w:link w:val="TestonotadichiusuraCarattere"/>
    <w:rsid w:val="00A406A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406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rsid w:val="00A406AD"/>
    <w:rPr>
      <w:vertAlign w:val="superscript"/>
    </w:rPr>
  </w:style>
  <w:style w:type="paragraph" w:customStyle="1" w:styleId="Default">
    <w:name w:val="Default"/>
    <w:uiPriority w:val="99"/>
    <w:semiHidden/>
    <w:rsid w:val="00063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210EE8"/>
    <w:rPr>
      <w:i/>
      <w:iCs/>
    </w:rPr>
  </w:style>
  <w:style w:type="paragraph" w:styleId="Paragrafoelenco">
    <w:name w:val="List Paragraph"/>
    <w:basedOn w:val="Normale"/>
    <w:uiPriority w:val="34"/>
    <w:qFormat/>
    <w:rsid w:val="00C55218"/>
    <w:pPr>
      <w:ind w:left="720"/>
      <w:contextualSpacing/>
    </w:pPr>
  </w:style>
  <w:style w:type="paragraph" w:customStyle="1" w:styleId="corpodeltesto">
    <w:name w:val="corpodeltesto"/>
    <w:basedOn w:val="Normale"/>
    <w:rsid w:val="00A43C16"/>
    <w:pPr>
      <w:spacing w:before="100" w:beforeAutospacing="1" w:after="100" w:afterAutospacing="1"/>
    </w:pPr>
  </w:style>
  <w:style w:type="paragraph" w:customStyle="1" w:styleId="yiv1812914428msonormal">
    <w:name w:val="yiv1812914428msonormal"/>
    <w:basedOn w:val="Normale"/>
    <w:uiPriority w:val="99"/>
    <w:rsid w:val="008C34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6177-232E-4C81-BC83-5179352B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Studi</dc:creator>
  <cp:lastModifiedBy>Windows User</cp:lastModifiedBy>
  <cp:revision>2</cp:revision>
  <cp:lastPrinted>2021-03-30T12:55:00Z</cp:lastPrinted>
  <dcterms:created xsi:type="dcterms:W3CDTF">2021-03-30T12:56:00Z</dcterms:created>
  <dcterms:modified xsi:type="dcterms:W3CDTF">2021-03-30T12:56:00Z</dcterms:modified>
</cp:coreProperties>
</file>